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B13C9">
      <w:pPr>
        <w:jc w:val="center"/>
        <w:rPr>
          <w:rFonts w:eastAsia="华文中宋"/>
          <w:b/>
          <w:bCs/>
          <w:color w:val="auto"/>
          <w:sz w:val="52"/>
        </w:rPr>
      </w:pPr>
      <w:r>
        <w:rPr>
          <w:rFonts w:hint="eastAsia" w:eastAsia="华文中宋"/>
          <w:b/>
          <w:bCs/>
          <w:color w:val="auto"/>
          <w:spacing w:val="50"/>
          <w:kern w:val="0"/>
          <w:sz w:val="52"/>
        </w:rPr>
        <w:t>成都市双流区</w:t>
      </w:r>
      <w:r>
        <w:rPr>
          <w:rFonts w:eastAsia="华文中宋"/>
          <w:b/>
          <w:bCs/>
          <w:color w:val="auto"/>
          <w:spacing w:val="50"/>
          <w:kern w:val="0"/>
          <w:sz w:val="52"/>
        </w:rPr>
        <w:t>教育科研课</w:t>
      </w:r>
      <w:r>
        <w:rPr>
          <w:rFonts w:eastAsia="华文中宋"/>
          <w:b/>
          <w:bCs/>
          <w:color w:val="auto"/>
          <w:spacing w:val="2"/>
          <w:kern w:val="0"/>
          <w:sz w:val="52"/>
        </w:rPr>
        <w:t>题</w:t>
      </w:r>
    </w:p>
    <w:p w14:paraId="76897997">
      <w:pPr>
        <w:jc w:val="center"/>
        <w:rPr>
          <w:rFonts w:hint="default" w:eastAsia="黑体"/>
          <w:b/>
          <w:bCs/>
          <w:color w:val="auto"/>
          <w:sz w:val="72"/>
          <w:szCs w:val="72"/>
          <w:lang w:val="en-US" w:eastAsia="zh-CN"/>
        </w:rPr>
      </w:pPr>
      <w:r>
        <w:rPr>
          <w:rFonts w:hint="eastAsia" w:eastAsia="黑体"/>
          <w:b/>
          <w:bCs/>
          <w:color w:val="auto"/>
          <w:sz w:val="72"/>
          <w:szCs w:val="72"/>
          <w:lang w:val="en-US" w:eastAsia="zh-CN"/>
        </w:rPr>
        <w:t>文献综述报告</w:t>
      </w:r>
      <w:bookmarkStart w:id="1" w:name="_GoBack"/>
      <w:bookmarkEnd w:id="1"/>
    </w:p>
    <w:p w14:paraId="5839A321">
      <w:pPr>
        <w:jc w:val="center"/>
        <w:rPr>
          <w:rFonts w:hint="eastAsia" w:eastAsia="黑体"/>
          <w:b/>
          <w:bCs/>
          <w:color w:val="auto"/>
          <w:sz w:val="44"/>
          <w:szCs w:val="44"/>
          <w:lang w:eastAsia="zh-CN"/>
        </w:rPr>
      </w:pPr>
      <w:r>
        <w:rPr>
          <w:rFonts w:hint="eastAsia" w:eastAsia="黑体"/>
          <w:b/>
          <w:bCs/>
          <w:color w:val="auto"/>
          <w:sz w:val="48"/>
          <w:szCs w:val="48"/>
          <w:lang w:eastAsia="zh-CN"/>
        </w:rPr>
        <w:t>（</w:t>
      </w:r>
      <w:r>
        <w:rPr>
          <w:rFonts w:hint="eastAsia" w:eastAsia="黑体"/>
          <w:b/>
          <w:bCs/>
          <w:color w:val="auto"/>
          <w:sz w:val="48"/>
          <w:szCs w:val="48"/>
          <w:lang w:val="en-US" w:eastAsia="zh-CN"/>
        </w:rPr>
        <w:t>重点课题和一般课题</w:t>
      </w:r>
      <w:r>
        <w:rPr>
          <w:rFonts w:hint="eastAsia" w:eastAsia="黑体"/>
          <w:b/>
          <w:bCs/>
          <w:color w:val="auto"/>
          <w:sz w:val="48"/>
          <w:szCs w:val="48"/>
          <w:lang w:eastAsia="zh-CN"/>
        </w:rPr>
        <w:t>）</w:t>
      </w:r>
    </w:p>
    <w:p w14:paraId="4EF1F9F7">
      <w:pPr>
        <w:jc w:val="center"/>
        <w:rPr>
          <w:rFonts w:hint="eastAsia" w:eastAsia="黑体"/>
          <w:b/>
          <w:bCs/>
          <w:color w:val="auto"/>
          <w:sz w:val="72"/>
        </w:rPr>
      </w:pPr>
    </w:p>
    <w:p w14:paraId="305E25F5">
      <w:pPr>
        <w:ind w:firstLine="862" w:firstLineChars="269"/>
        <w:rPr>
          <w:rFonts w:eastAsia="华文中宋"/>
          <w:b/>
          <w:bCs/>
          <w:color w:val="auto"/>
          <w:kern w:val="0"/>
          <w:sz w:val="32"/>
        </w:rPr>
      </w:pPr>
    </w:p>
    <w:p w14:paraId="206875BB">
      <w:pPr>
        <w:ind w:firstLine="1285" w:firstLineChars="300"/>
        <w:jc w:val="both"/>
        <w:rPr>
          <w:rFonts w:hint="default" w:eastAsia="华文中宋"/>
          <w:b/>
          <w:bCs/>
          <w:color w:val="auto"/>
          <w:sz w:val="32"/>
          <w:u w:val="single"/>
          <w:lang w:val="en-US" w:eastAsia="zh-CN"/>
        </w:rPr>
      </w:pPr>
      <w:r>
        <w:rPr>
          <w:rFonts w:eastAsia="华文中宋"/>
          <w:b/>
          <w:bCs/>
          <w:color w:val="auto"/>
          <w:spacing w:val="54"/>
          <w:kern w:val="0"/>
          <w:sz w:val="32"/>
        </w:rPr>
        <w:t>课题类</w:t>
      </w:r>
      <w:r>
        <w:rPr>
          <w:rFonts w:eastAsia="华文中宋"/>
          <w:b/>
          <w:bCs/>
          <w:color w:val="auto"/>
          <w:spacing w:val="-1"/>
          <w:kern w:val="0"/>
          <w:sz w:val="32"/>
        </w:rPr>
        <w:t>别</w:t>
      </w:r>
      <w:r>
        <w:rPr>
          <w:rFonts w:eastAsia="华文中宋"/>
          <w:b/>
          <w:bCs/>
          <w:color w:val="auto"/>
          <w:sz w:val="32"/>
        </w:rPr>
        <w:t>：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                         </w:t>
      </w:r>
    </w:p>
    <w:p w14:paraId="00EC1533">
      <w:pPr>
        <w:spacing w:line="320" w:lineRule="exact"/>
        <w:ind w:firstLine="860" w:firstLineChars="269"/>
        <w:jc w:val="both"/>
        <w:rPr>
          <w:rFonts w:eastAsia="华文中宋"/>
          <w:color w:val="auto"/>
          <w:sz w:val="32"/>
        </w:rPr>
      </w:pPr>
    </w:p>
    <w:p w14:paraId="3931DAB6">
      <w:pPr>
        <w:spacing w:line="320" w:lineRule="exact"/>
        <w:ind w:firstLine="2780" w:firstLineChars="869"/>
        <w:jc w:val="both"/>
        <w:rPr>
          <w:rFonts w:eastAsia="华文中宋"/>
          <w:color w:val="auto"/>
          <w:sz w:val="32"/>
        </w:rPr>
      </w:pPr>
    </w:p>
    <w:p w14:paraId="71409FE5">
      <w:pPr>
        <w:ind w:left="3419" w:leftChars="608" w:hanging="2142" w:hangingChars="500"/>
        <w:jc w:val="both"/>
        <w:rPr>
          <w:rFonts w:hint="default" w:eastAsia="华文中宋"/>
          <w:b/>
          <w:bCs/>
          <w:color w:val="auto"/>
          <w:sz w:val="32"/>
          <w:u w:val="thick"/>
          <w:lang w:val="en-US" w:eastAsia="zh-CN"/>
        </w:rPr>
      </w:pPr>
      <w:r>
        <w:rPr>
          <w:rFonts w:eastAsia="华文中宋"/>
          <w:b/>
          <w:bCs/>
          <w:color w:val="auto"/>
          <w:spacing w:val="54"/>
          <w:kern w:val="0"/>
          <w:sz w:val="32"/>
        </w:rPr>
        <w:t>课题名</w:t>
      </w:r>
      <w:r>
        <w:rPr>
          <w:rFonts w:eastAsia="华文中宋"/>
          <w:b/>
          <w:bCs/>
          <w:color w:val="auto"/>
          <w:spacing w:val="-1"/>
          <w:kern w:val="0"/>
          <w:sz w:val="32"/>
        </w:rPr>
        <w:t>称</w:t>
      </w:r>
      <w:r>
        <w:rPr>
          <w:rFonts w:eastAsia="华文中宋"/>
          <w:b/>
          <w:bCs/>
          <w:color w:val="auto"/>
          <w:sz w:val="32"/>
        </w:rPr>
        <w:t>：</w:t>
      </w:r>
      <w:r>
        <w:rPr>
          <w:rFonts w:hint="eastAsia" w:eastAsia="华文中宋"/>
          <w:b/>
          <w:bCs/>
          <w:color w:val="auto"/>
          <w:sz w:val="32"/>
          <w:u w:val="single"/>
        </w:rPr>
        <w:t xml:space="preserve"> 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                        </w:t>
      </w:r>
    </w:p>
    <w:p w14:paraId="026B9066">
      <w:pPr>
        <w:jc w:val="both"/>
        <w:rPr>
          <w:rFonts w:hint="eastAsia" w:eastAsia="华文中宋"/>
          <w:b/>
          <w:bCs/>
          <w:color w:val="auto"/>
          <w:sz w:val="32"/>
          <w:u w:val="single"/>
        </w:rPr>
      </w:pPr>
    </w:p>
    <w:p w14:paraId="35A17F10">
      <w:pPr>
        <w:ind w:firstLine="1281" w:firstLineChars="400"/>
        <w:jc w:val="both"/>
        <w:rPr>
          <w:rFonts w:hint="default" w:eastAsia="华文中宋"/>
          <w:b/>
          <w:bCs/>
          <w:color w:val="auto"/>
          <w:sz w:val="32"/>
          <w:u w:val="single"/>
          <w:lang w:val="en-US" w:eastAsia="zh-CN"/>
        </w:rPr>
      </w:pPr>
      <w:r>
        <w:rPr>
          <w:rFonts w:eastAsia="华文中宋"/>
          <w:b/>
          <w:bCs/>
          <w:color w:val="auto"/>
          <w:sz w:val="32"/>
        </w:rPr>
        <w:t>课题负责人：</w:t>
      </w:r>
      <w:bookmarkStart w:id="0" w:name="_Hlk35719470"/>
      <w:r>
        <w:rPr>
          <w:rFonts w:eastAsia="华文中宋"/>
          <w:b/>
          <w:bCs/>
          <w:color w:val="auto"/>
          <w:sz w:val="32"/>
          <w:u w:val="single"/>
        </w:rPr>
        <w:t xml:space="preserve">        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华文中宋" w:cs="Times New Roman"/>
          <w:b/>
          <w:bCs/>
          <w:color w:val="auto"/>
          <w:sz w:val="32"/>
          <w:u w:val="single"/>
          <w:lang w:val="en-US" w:eastAsia="zh-CN"/>
        </w:rPr>
        <w:t xml:space="preserve"> </w:t>
      </w:r>
      <w:r>
        <w:rPr>
          <w:rFonts w:eastAsia="华文中宋"/>
          <w:b/>
          <w:bCs/>
          <w:color w:val="auto"/>
          <w:sz w:val="32"/>
          <w:u w:val="single"/>
        </w:rPr>
        <w:t xml:space="preserve">            </w:t>
      </w:r>
      <w:bookmarkEnd w:id="0"/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</w:t>
      </w:r>
    </w:p>
    <w:p w14:paraId="2AE2C885">
      <w:pPr>
        <w:ind w:firstLine="1153" w:firstLineChars="360"/>
        <w:jc w:val="both"/>
        <w:rPr>
          <w:rFonts w:eastAsia="华文中宋"/>
          <w:b/>
          <w:bCs/>
          <w:color w:val="auto"/>
          <w:sz w:val="32"/>
          <w:u w:val="single"/>
        </w:rPr>
      </w:pPr>
    </w:p>
    <w:p w14:paraId="6C3A0132">
      <w:pPr>
        <w:ind w:firstLine="1285" w:firstLineChars="300"/>
        <w:jc w:val="both"/>
        <w:rPr>
          <w:rFonts w:hint="default" w:eastAsia="华文中宋"/>
          <w:b/>
          <w:bCs/>
          <w:color w:val="auto"/>
          <w:sz w:val="32"/>
          <w:u w:val="single"/>
          <w:lang w:val="en-US" w:eastAsia="zh-CN"/>
        </w:rPr>
      </w:pPr>
      <w:r>
        <w:rPr>
          <w:rFonts w:eastAsia="华文中宋"/>
          <w:b/>
          <w:bCs/>
          <w:color w:val="auto"/>
          <w:spacing w:val="54"/>
          <w:kern w:val="0"/>
          <w:sz w:val="32"/>
        </w:rPr>
        <w:t>申请单</w:t>
      </w:r>
      <w:r>
        <w:rPr>
          <w:rFonts w:eastAsia="华文中宋"/>
          <w:b/>
          <w:bCs/>
          <w:color w:val="auto"/>
          <w:spacing w:val="-1"/>
          <w:kern w:val="0"/>
          <w:sz w:val="32"/>
        </w:rPr>
        <w:t>位</w:t>
      </w:r>
      <w:r>
        <w:rPr>
          <w:rFonts w:eastAsia="华文中宋"/>
          <w:b/>
          <w:bCs/>
          <w:color w:val="auto"/>
          <w:sz w:val="32"/>
        </w:rPr>
        <w:t>：</w:t>
      </w:r>
      <w:r>
        <w:rPr>
          <w:rFonts w:eastAsia="华文中宋"/>
          <w:b/>
          <w:bCs/>
          <w:color w:val="auto"/>
          <w:sz w:val="32"/>
          <w:u w:val="single"/>
        </w:rPr>
        <w:t xml:space="preserve">  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华文中宋" w:cs="Times New Roman"/>
          <w:b/>
          <w:bCs/>
          <w:color w:val="auto"/>
          <w:sz w:val="32"/>
          <w:u w:val="single"/>
          <w:lang w:val="en-US" w:eastAsia="zh-CN"/>
        </w:rPr>
        <w:t xml:space="preserve">  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  </w:t>
      </w:r>
    </w:p>
    <w:p w14:paraId="1BDB490F">
      <w:pPr>
        <w:ind w:firstLine="862" w:firstLineChars="269"/>
        <w:jc w:val="both"/>
        <w:rPr>
          <w:rFonts w:eastAsia="华文中宋"/>
          <w:b/>
          <w:bCs/>
          <w:color w:val="auto"/>
          <w:sz w:val="32"/>
          <w:u w:val="single"/>
        </w:rPr>
      </w:pPr>
    </w:p>
    <w:p w14:paraId="57FE672D">
      <w:pPr>
        <w:ind w:firstLine="1285" w:firstLineChars="300"/>
        <w:jc w:val="both"/>
        <w:rPr>
          <w:rFonts w:eastAsia="华文中宋"/>
          <w:b/>
          <w:bCs/>
          <w:color w:val="auto"/>
          <w:sz w:val="32"/>
          <w:u w:val="single"/>
        </w:rPr>
      </w:pPr>
      <w:r>
        <w:rPr>
          <w:rFonts w:eastAsia="华文中宋"/>
          <w:b/>
          <w:bCs/>
          <w:color w:val="auto"/>
          <w:spacing w:val="54"/>
          <w:kern w:val="0"/>
          <w:sz w:val="32"/>
        </w:rPr>
        <w:t>填表日</w:t>
      </w:r>
      <w:r>
        <w:rPr>
          <w:rFonts w:eastAsia="华文中宋"/>
          <w:b/>
          <w:bCs/>
          <w:color w:val="auto"/>
          <w:spacing w:val="-1"/>
          <w:kern w:val="0"/>
          <w:sz w:val="32"/>
        </w:rPr>
        <w:t>期</w:t>
      </w:r>
      <w:r>
        <w:rPr>
          <w:rFonts w:eastAsia="华文中宋"/>
          <w:b/>
          <w:bCs/>
          <w:color w:val="auto"/>
          <w:sz w:val="32"/>
        </w:rPr>
        <w:t>：</w:t>
      </w:r>
      <w:r>
        <w:rPr>
          <w:rFonts w:eastAsia="华文中宋"/>
          <w:b/>
          <w:bCs/>
          <w:color w:val="auto"/>
          <w:sz w:val="32"/>
          <w:u w:val="single"/>
        </w:rPr>
        <w:t xml:space="preserve">       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      </w:t>
      </w:r>
      <w:r>
        <w:rPr>
          <w:rFonts w:eastAsia="华文中宋"/>
          <w:b/>
          <w:bCs/>
          <w:color w:val="auto"/>
          <w:sz w:val="32"/>
          <w:u w:val="single"/>
        </w:rPr>
        <w:t xml:space="preserve">             </w:t>
      </w:r>
    </w:p>
    <w:p w14:paraId="54102BE9">
      <w:pPr>
        <w:jc w:val="center"/>
        <w:rPr>
          <w:rFonts w:hint="eastAsia" w:eastAsia="方正仿宋_GB2312"/>
          <w:b/>
          <w:bCs/>
          <w:color w:val="auto"/>
          <w:sz w:val="32"/>
        </w:rPr>
      </w:pPr>
    </w:p>
    <w:p w14:paraId="7790DA2A">
      <w:pPr>
        <w:jc w:val="center"/>
        <w:rPr>
          <w:rFonts w:eastAsia="方正仿宋_GB2312"/>
          <w:b/>
          <w:bCs/>
          <w:color w:val="auto"/>
          <w:sz w:val="32"/>
        </w:rPr>
      </w:pPr>
    </w:p>
    <w:p w14:paraId="46B05F6D">
      <w:pPr>
        <w:jc w:val="center"/>
        <w:rPr>
          <w:b/>
          <w:bCs/>
          <w:color w:val="auto"/>
          <w:sz w:val="32"/>
        </w:rPr>
      </w:pPr>
      <w:r>
        <w:rPr>
          <w:rFonts w:hint="eastAsia"/>
          <w:b/>
          <w:bCs/>
          <w:color w:val="auto"/>
          <w:sz w:val="32"/>
        </w:rPr>
        <w:t>成都市双流区教育</w:t>
      </w:r>
      <w:r>
        <w:rPr>
          <w:rFonts w:hint="eastAsia"/>
          <w:b/>
          <w:bCs/>
          <w:color w:val="auto"/>
          <w:sz w:val="32"/>
          <w:lang w:val="en-US" w:eastAsia="zh-CN"/>
        </w:rPr>
        <w:t>科学研究院</w:t>
      </w:r>
      <w:r>
        <w:rPr>
          <w:b/>
          <w:bCs/>
          <w:color w:val="auto"/>
          <w:sz w:val="32"/>
        </w:rPr>
        <w:t xml:space="preserve"> 制</w:t>
      </w:r>
    </w:p>
    <w:p w14:paraId="25B803DB"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中宋">
    <w:altName w:val="汉仪书宋二KW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BE7228"/>
    <w:rsid w:val="F5B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2026-04-30T09:30:00Z</dcterms:created>
  <dc:creator>嗲嗲的将将</dc:creator>
  <cp:lastModifiedBy>嗲嗲的将将</cp:lastModifiedBy>
  <dcterms:modified xsi:type="dcterms:W3CDTF">2026-04-30T09:31:06Z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D165D760F1167EE1C1B0F269E3D08454_41</vt:lpwstr>
  </property>
</Properties>
</file>